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F337" w14:textId="77777777" w:rsidR="00416D26" w:rsidRDefault="00416D26" w:rsidP="00416D26">
      <w:pPr>
        <w:pStyle w:val="NormalWeb"/>
        <w:shd w:val="clear" w:color="auto" w:fill="FFFFFF"/>
        <w:spacing w:before="0" w:beforeAutospacing="0" w:after="150" w:afterAutospacing="0"/>
        <w:rPr>
          <w:rFonts w:ascii="Arial" w:hAnsi="Arial" w:cs="Arial"/>
          <w:color w:val="333333"/>
        </w:rPr>
      </w:pPr>
    </w:p>
    <w:p w14:paraId="54FA4A70" w14:textId="77777777" w:rsidR="00416D26" w:rsidRPr="005912B3" w:rsidRDefault="00416D26" w:rsidP="00416D26">
      <w:pPr>
        <w:spacing w:after="0" w:line="240" w:lineRule="auto"/>
        <w:rPr>
          <w:rFonts w:eastAsia="Times New Roman" w:cstheme="minorHAnsi"/>
          <w:b/>
          <w:bCs/>
          <w:sz w:val="24"/>
          <w:szCs w:val="24"/>
        </w:rPr>
      </w:pPr>
      <w:r w:rsidRPr="005912B3">
        <w:rPr>
          <w:rFonts w:eastAsia="Times New Roman" w:cstheme="minorHAnsi"/>
          <w:b/>
          <w:bCs/>
          <w:color w:val="333333"/>
          <w:sz w:val="24"/>
          <w:szCs w:val="24"/>
          <w:shd w:val="clear" w:color="auto" w:fill="FFFFFF"/>
        </w:rPr>
        <w:t>HB 253 &amp; SB 5-- STUDENT TRANSFERS</w:t>
      </w:r>
    </w:p>
    <w:p w14:paraId="21069324" w14:textId="77777777" w:rsidR="00416D26" w:rsidRPr="005912B3" w:rsidRDefault="00416D26" w:rsidP="00416D26">
      <w:pPr>
        <w:shd w:val="clear" w:color="auto" w:fill="FFFFFF"/>
        <w:spacing w:after="0" w:line="240" w:lineRule="auto"/>
        <w:rPr>
          <w:rFonts w:eastAsia="Times New Roman" w:cstheme="minorHAnsi"/>
          <w:color w:val="333333"/>
          <w:sz w:val="24"/>
          <w:szCs w:val="24"/>
        </w:rPr>
      </w:pPr>
      <w:r w:rsidRPr="005912B3">
        <w:rPr>
          <w:rFonts w:eastAsia="Times New Roman" w:cstheme="minorHAnsi"/>
          <w:color w:val="333333"/>
          <w:sz w:val="24"/>
          <w:szCs w:val="24"/>
        </w:rPr>
        <w:t>HB 523 Sponsor: Pollitt</w:t>
      </w:r>
    </w:p>
    <w:p w14:paraId="14478780" w14:textId="77777777" w:rsidR="00416D26" w:rsidRPr="005912B3" w:rsidRDefault="00416D26" w:rsidP="00416D26">
      <w:pPr>
        <w:shd w:val="clear" w:color="auto" w:fill="FFFFFF"/>
        <w:spacing w:after="0" w:line="240" w:lineRule="auto"/>
        <w:rPr>
          <w:rFonts w:eastAsia="Times New Roman" w:cstheme="minorHAnsi"/>
          <w:color w:val="333333"/>
          <w:sz w:val="24"/>
          <w:szCs w:val="24"/>
        </w:rPr>
      </w:pPr>
      <w:r w:rsidRPr="005912B3">
        <w:rPr>
          <w:rFonts w:eastAsia="Times New Roman" w:cstheme="minorHAnsi"/>
          <w:color w:val="333333"/>
          <w:sz w:val="24"/>
          <w:szCs w:val="24"/>
        </w:rPr>
        <w:t xml:space="preserve">SB 5 Sponsor:  Koenig </w:t>
      </w:r>
    </w:p>
    <w:p w14:paraId="1725EE8D" w14:textId="77777777" w:rsidR="00416D26" w:rsidRPr="005912B3" w:rsidRDefault="00416D26" w:rsidP="00416D26">
      <w:pPr>
        <w:shd w:val="clear" w:color="auto" w:fill="FFFFFF"/>
        <w:spacing w:after="0" w:line="240" w:lineRule="auto"/>
        <w:rPr>
          <w:rFonts w:eastAsia="Times New Roman" w:cstheme="minorHAnsi"/>
          <w:color w:val="333333"/>
          <w:sz w:val="24"/>
          <w:szCs w:val="24"/>
        </w:rPr>
      </w:pPr>
    </w:p>
    <w:p w14:paraId="253D61C7" w14:textId="77777777" w:rsidR="00416D26" w:rsidRPr="005912B3" w:rsidRDefault="00416D26" w:rsidP="00416D26">
      <w:pPr>
        <w:shd w:val="clear" w:color="auto" w:fill="FFFFFF"/>
        <w:spacing w:after="0" w:line="240" w:lineRule="auto"/>
        <w:rPr>
          <w:rFonts w:cstheme="minorHAnsi"/>
          <w:color w:val="333333"/>
          <w:sz w:val="24"/>
          <w:szCs w:val="24"/>
          <w:shd w:val="clear" w:color="auto" w:fill="FFFFFF"/>
        </w:rPr>
      </w:pPr>
      <w:r w:rsidRPr="005912B3">
        <w:rPr>
          <w:rFonts w:cstheme="minorHAnsi"/>
          <w:color w:val="333333"/>
          <w:sz w:val="24"/>
          <w:szCs w:val="24"/>
          <w:shd w:val="clear" w:color="auto" w:fill="FFFFFF"/>
        </w:rPr>
        <w:t>These bills would create a public-school open enrollment program with the design to improve quality instruction and increase parental involvement, provide access to programs and classes, and offer opportunity to align parental curriculum options to personal beliefs.</w:t>
      </w:r>
    </w:p>
    <w:p w14:paraId="3EDCDEDE" w14:textId="77777777" w:rsidR="00416D26" w:rsidRPr="005912B3" w:rsidRDefault="00416D26" w:rsidP="00416D26">
      <w:pPr>
        <w:shd w:val="clear" w:color="auto" w:fill="FFFFFF"/>
        <w:spacing w:after="0" w:line="240" w:lineRule="auto"/>
        <w:rPr>
          <w:rFonts w:cstheme="minorHAnsi"/>
          <w:color w:val="333333"/>
          <w:sz w:val="24"/>
          <w:szCs w:val="24"/>
          <w:shd w:val="clear" w:color="auto" w:fill="FFFFFF"/>
        </w:rPr>
      </w:pPr>
      <w:r w:rsidRPr="005912B3">
        <w:rPr>
          <w:rFonts w:cstheme="minorHAnsi"/>
          <w:color w:val="333333"/>
          <w:sz w:val="24"/>
          <w:szCs w:val="24"/>
          <w:shd w:val="clear" w:color="auto" w:fill="FFFFFF"/>
        </w:rPr>
        <w:t>Students would not be able to participate in sports for 365 days.</w:t>
      </w:r>
    </w:p>
    <w:p w14:paraId="3A5EC0BE" w14:textId="77777777" w:rsidR="00416D26" w:rsidRPr="005912B3" w:rsidRDefault="00416D26" w:rsidP="00416D26">
      <w:pPr>
        <w:shd w:val="clear" w:color="auto" w:fill="FFFFFF"/>
        <w:spacing w:after="0" w:line="240" w:lineRule="auto"/>
        <w:rPr>
          <w:rFonts w:cstheme="minorHAnsi"/>
          <w:color w:val="333333"/>
          <w:sz w:val="24"/>
          <w:szCs w:val="24"/>
          <w:shd w:val="clear" w:color="auto" w:fill="FFFFFF"/>
        </w:rPr>
      </w:pPr>
    </w:p>
    <w:p w14:paraId="6015078C" w14:textId="7DEA93AA" w:rsidR="00416D26" w:rsidRPr="005912B3" w:rsidRDefault="00104C41" w:rsidP="00416D26">
      <w:pPr>
        <w:shd w:val="clear" w:color="auto" w:fill="FFFFFF"/>
        <w:spacing w:after="0" w:line="240" w:lineRule="auto"/>
        <w:rPr>
          <w:rFonts w:cstheme="minorHAnsi"/>
          <w:color w:val="333333"/>
          <w:sz w:val="24"/>
          <w:szCs w:val="24"/>
          <w:shd w:val="clear" w:color="auto" w:fill="FFFFFF"/>
        </w:rPr>
      </w:pPr>
      <w:r w:rsidRPr="005912B3">
        <w:rPr>
          <w:rFonts w:cstheme="minorHAnsi"/>
          <w:color w:val="333333"/>
          <w:sz w:val="24"/>
          <w:szCs w:val="24"/>
          <w:shd w:val="clear" w:color="auto" w:fill="FFFFFF"/>
        </w:rPr>
        <w:t xml:space="preserve">The Senate </w:t>
      </w:r>
      <w:r w:rsidR="004832AC" w:rsidRPr="005912B3">
        <w:rPr>
          <w:rFonts w:cstheme="minorHAnsi"/>
          <w:color w:val="333333"/>
          <w:sz w:val="24"/>
          <w:szCs w:val="24"/>
          <w:shd w:val="clear" w:color="auto" w:fill="FFFFFF"/>
        </w:rPr>
        <w:t xml:space="preserve">Work Force Committee has </w:t>
      </w:r>
      <w:r w:rsidR="00985A02" w:rsidRPr="005912B3">
        <w:rPr>
          <w:rFonts w:cstheme="minorHAnsi"/>
          <w:color w:val="333333"/>
          <w:sz w:val="24"/>
          <w:szCs w:val="24"/>
          <w:shd w:val="clear" w:color="auto" w:fill="FFFFFF"/>
        </w:rPr>
        <w:t>voted this out of committee and will now head to the floor for a vote.</w:t>
      </w:r>
    </w:p>
    <w:p w14:paraId="163F8E05" w14:textId="77777777" w:rsidR="00416D26" w:rsidRPr="005912B3" w:rsidRDefault="00416D26" w:rsidP="00416D26">
      <w:pPr>
        <w:shd w:val="clear" w:color="auto" w:fill="FFFFFF"/>
        <w:spacing w:after="0" w:line="240" w:lineRule="auto"/>
        <w:rPr>
          <w:rFonts w:eastAsia="Times New Roman" w:cstheme="minorHAnsi"/>
          <w:color w:val="333333"/>
          <w:sz w:val="24"/>
          <w:szCs w:val="24"/>
        </w:rPr>
      </w:pPr>
    </w:p>
    <w:p w14:paraId="1F3806AC" w14:textId="77777777" w:rsidR="00416D26" w:rsidRPr="005912B3" w:rsidRDefault="00416D26" w:rsidP="00416D26">
      <w:pPr>
        <w:shd w:val="clear" w:color="auto" w:fill="FFFFFF"/>
        <w:spacing w:after="0" w:line="240" w:lineRule="auto"/>
        <w:rPr>
          <w:rFonts w:eastAsia="Times New Roman" w:cstheme="minorHAnsi"/>
          <w:b/>
          <w:bCs/>
          <w:color w:val="333333"/>
          <w:sz w:val="24"/>
          <w:szCs w:val="24"/>
        </w:rPr>
      </w:pPr>
      <w:r w:rsidRPr="005912B3">
        <w:rPr>
          <w:rFonts w:eastAsia="Times New Roman" w:cstheme="minorHAnsi"/>
          <w:b/>
          <w:bCs/>
          <w:color w:val="333333"/>
          <w:sz w:val="24"/>
          <w:szCs w:val="24"/>
        </w:rPr>
        <w:t>SB 004—PARENT BILL OF RIGHTS</w:t>
      </w:r>
    </w:p>
    <w:p w14:paraId="4364B872" w14:textId="77777777" w:rsidR="00416D26" w:rsidRPr="005912B3" w:rsidRDefault="00416D26" w:rsidP="00416D26">
      <w:pPr>
        <w:shd w:val="clear" w:color="auto" w:fill="FFFFFF"/>
        <w:spacing w:after="0" w:line="240" w:lineRule="auto"/>
        <w:rPr>
          <w:rFonts w:cstheme="minorHAnsi"/>
          <w:color w:val="333333"/>
          <w:sz w:val="24"/>
          <w:szCs w:val="24"/>
          <w:shd w:val="clear" w:color="auto" w:fill="FFFFFF"/>
        </w:rPr>
      </w:pPr>
      <w:r w:rsidRPr="005912B3">
        <w:rPr>
          <w:rFonts w:cstheme="minorHAnsi"/>
          <w:color w:val="333333"/>
          <w:sz w:val="24"/>
          <w:szCs w:val="24"/>
          <w:shd w:val="clear" w:color="auto" w:fill="FFFFFF"/>
        </w:rPr>
        <w:t>Sponsor: Koenig</w:t>
      </w:r>
    </w:p>
    <w:p w14:paraId="0A04BD97" w14:textId="77777777" w:rsidR="00416D26" w:rsidRPr="005912B3" w:rsidRDefault="00416D26" w:rsidP="00416D26">
      <w:pPr>
        <w:shd w:val="clear" w:color="auto" w:fill="FFFFFF"/>
        <w:spacing w:after="0" w:line="240" w:lineRule="auto"/>
        <w:rPr>
          <w:rFonts w:cstheme="minorHAnsi"/>
          <w:color w:val="333333"/>
          <w:sz w:val="24"/>
          <w:szCs w:val="24"/>
          <w:shd w:val="clear" w:color="auto" w:fill="FFFFFF"/>
        </w:rPr>
      </w:pPr>
    </w:p>
    <w:p w14:paraId="3F4FA721" w14:textId="641CB315" w:rsidR="00416D26" w:rsidRPr="002D341C" w:rsidRDefault="00416D26" w:rsidP="00416D26">
      <w:pPr>
        <w:shd w:val="clear" w:color="auto" w:fill="FFFFFF"/>
        <w:spacing w:after="0" w:line="240" w:lineRule="auto"/>
        <w:rPr>
          <w:rFonts w:eastAsia="Times New Roman" w:cstheme="minorHAnsi"/>
          <w:color w:val="000000"/>
          <w:sz w:val="24"/>
          <w:szCs w:val="24"/>
        </w:rPr>
      </w:pPr>
      <w:r w:rsidRPr="005912B3">
        <w:rPr>
          <w:rFonts w:cstheme="minorHAnsi"/>
          <w:color w:val="333333"/>
          <w:sz w:val="24"/>
          <w:szCs w:val="24"/>
          <w:shd w:val="clear" w:color="auto" w:fill="FFFFFF"/>
        </w:rPr>
        <w:t>This is an extensive bill that includes several items including the creation of the “</w:t>
      </w:r>
      <w:r w:rsidRPr="005912B3">
        <w:rPr>
          <w:rFonts w:eastAsia="Times New Roman" w:cstheme="minorHAnsi"/>
          <w:color w:val="000000"/>
          <w:sz w:val="24"/>
          <w:szCs w:val="24"/>
        </w:rPr>
        <w:t>MISSOURI EDUCATION TRANSPARENCY AND ACCOUNTABILITY PORTAL.”  This would direct the Missouri Commissioner of Education to develop this “portal” to provide citizens with access to every school district's curriculum, textbooks, source materials, and syllabi. The portal shall include the cost associated with speakers and guests used by a school in their professional development activities. The portal shall include names of presenters and distributed materials from all administrators, teacher, and staff professional development and instructional programs offered to public schools and shall be fully transparent and available to parents of students enrolled at such schools. The portal shall include information about school board members and their terms of office. The portal shall also include an easy-to-search database of certain public school financial transactions. Finally, for programs offered to schools by third-party contractors, the Department of Elementary and Secondary Education shall maintain data on such programs as described in the act.</w:t>
      </w:r>
    </w:p>
    <w:p w14:paraId="2FDFC89B" w14:textId="77777777" w:rsidR="00416D26" w:rsidRPr="005912B3" w:rsidRDefault="00416D26" w:rsidP="00416D26">
      <w:pPr>
        <w:shd w:val="clear" w:color="auto" w:fill="FFFFFF"/>
        <w:spacing w:after="0" w:line="240" w:lineRule="auto"/>
        <w:rPr>
          <w:rFonts w:cstheme="minorHAnsi"/>
          <w:b/>
          <w:bCs/>
          <w:color w:val="333333"/>
          <w:sz w:val="24"/>
          <w:szCs w:val="24"/>
          <w:shd w:val="clear" w:color="auto" w:fill="FFFFFF"/>
        </w:rPr>
      </w:pPr>
    </w:p>
    <w:p w14:paraId="61E3BF60" w14:textId="6DCB6B49" w:rsidR="00416D26" w:rsidRPr="005912B3" w:rsidRDefault="00416D26" w:rsidP="00416D26">
      <w:pPr>
        <w:shd w:val="clear" w:color="auto" w:fill="FFFFFF"/>
        <w:spacing w:after="0" w:line="240" w:lineRule="auto"/>
        <w:rPr>
          <w:rFonts w:cstheme="minorHAnsi"/>
          <w:b/>
          <w:bCs/>
          <w:color w:val="333333"/>
          <w:sz w:val="24"/>
          <w:szCs w:val="24"/>
          <w:shd w:val="clear" w:color="auto" w:fill="FFFFFF"/>
        </w:rPr>
      </w:pPr>
      <w:r w:rsidRPr="005912B3">
        <w:rPr>
          <w:rFonts w:cstheme="minorHAnsi"/>
          <w:b/>
          <w:bCs/>
          <w:color w:val="333333"/>
          <w:sz w:val="24"/>
          <w:szCs w:val="24"/>
          <w:shd w:val="clear" w:color="auto" w:fill="FFFFFF"/>
        </w:rPr>
        <w:t>FUNDING FOR EDUCAITON</w:t>
      </w:r>
    </w:p>
    <w:p w14:paraId="7931C3D4" w14:textId="77777777" w:rsidR="00416D26" w:rsidRPr="005912B3" w:rsidRDefault="00416D26" w:rsidP="00416D26">
      <w:pPr>
        <w:shd w:val="clear" w:color="auto" w:fill="FFFFFF"/>
        <w:spacing w:after="0" w:line="240" w:lineRule="auto"/>
        <w:rPr>
          <w:rFonts w:cstheme="minorHAnsi"/>
          <w:color w:val="333333"/>
          <w:sz w:val="24"/>
          <w:szCs w:val="24"/>
          <w:shd w:val="clear" w:color="auto" w:fill="FFFFFF"/>
        </w:rPr>
      </w:pPr>
    </w:p>
    <w:p w14:paraId="7DD16DDB" w14:textId="3FE5D7EF" w:rsidR="00416D26" w:rsidRPr="005912B3" w:rsidRDefault="00416D26" w:rsidP="00416D26">
      <w:pPr>
        <w:shd w:val="clear" w:color="auto" w:fill="FFFFFF"/>
        <w:spacing w:after="0" w:line="240" w:lineRule="auto"/>
        <w:rPr>
          <w:rFonts w:cstheme="minorHAnsi"/>
          <w:color w:val="333333"/>
          <w:sz w:val="24"/>
          <w:szCs w:val="24"/>
          <w:shd w:val="clear" w:color="auto" w:fill="FFFFFF"/>
        </w:rPr>
      </w:pPr>
      <w:r w:rsidRPr="005912B3">
        <w:rPr>
          <w:rFonts w:cstheme="minorHAnsi"/>
          <w:color w:val="333333"/>
          <w:sz w:val="24"/>
          <w:szCs w:val="24"/>
          <w:shd w:val="clear" w:color="auto" w:fill="FFFFFF"/>
        </w:rPr>
        <w:t xml:space="preserve">The Governor has proposed an increase of $117 million to fully fund the foundation formula along with fully funding the states portion of school district transportation costs. </w:t>
      </w:r>
    </w:p>
    <w:p w14:paraId="03ACF284" w14:textId="3E2FB4C3" w:rsidR="0078364A" w:rsidRPr="005912B3" w:rsidRDefault="0078364A" w:rsidP="00D15921">
      <w:pPr>
        <w:pStyle w:val="NormalWeb"/>
        <w:shd w:val="clear" w:color="auto" w:fill="FFFFFF"/>
        <w:rPr>
          <w:rFonts w:asciiTheme="minorHAnsi" w:hAnsiTheme="minorHAnsi" w:cstheme="minorHAnsi"/>
          <w:color w:val="333333"/>
          <w:shd w:val="clear" w:color="auto" w:fill="FFFFFF"/>
        </w:rPr>
      </w:pPr>
      <w:r w:rsidRPr="005912B3">
        <w:rPr>
          <w:rFonts w:asciiTheme="minorHAnsi" w:hAnsiTheme="minorHAnsi" w:cstheme="minorHAnsi"/>
          <w:color w:val="333333"/>
          <w:shd w:val="clear" w:color="auto" w:fill="FFFFFF"/>
        </w:rPr>
        <w:t>The House has passed an Omnibus Education Bill</w:t>
      </w:r>
      <w:r w:rsidR="0009614D" w:rsidRPr="005912B3">
        <w:rPr>
          <w:rFonts w:asciiTheme="minorHAnsi" w:hAnsiTheme="minorHAnsi" w:cstheme="minorHAnsi"/>
          <w:color w:val="333333"/>
          <w:shd w:val="clear" w:color="auto" w:fill="FFFFFF"/>
        </w:rPr>
        <w:t>.  Here are some of the bills connected to this larger bill.</w:t>
      </w:r>
    </w:p>
    <w:p w14:paraId="7548800C" w14:textId="6D4D65DB" w:rsidR="00D15921" w:rsidRPr="005912B3" w:rsidRDefault="00D15921" w:rsidP="00D15921">
      <w:pPr>
        <w:pStyle w:val="NormalWeb"/>
        <w:shd w:val="clear" w:color="auto" w:fill="FFFFFF"/>
        <w:rPr>
          <w:rFonts w:asciiTheme="minorHAnsi" w:hAnsiTheme="minorHAnsi" w:cstheme="minorHAnsi"/>
          <w:color w:val="222222"/>
        </w:rPr>
      </w:pPr>
      <w:r w:rsidRPr="00512A29">
        <w:rPr>
          <w:rFonts w:asciiTheme="minorHAnsi" w:hAnsiTheme="minorHAnsi" w:cstheme="minorHAnsi"/>
          <w:b/>
          <w:bCs/>
          <w:color w:val="222222"/>
        </w:rPr>
        <w:t xml:space="preserve">HB 529 </w:t>
      </w:r>
      <w:r w:rsidR="00512A29" w:rsidRPr="00512A29">
        <w:rPr>
          <w:rFonts w:asciiTheme="minorHAnsi" w:hAnsiTheme="minorHAnsi" w:cstheme="minorHAnsi"/>
          <w:b/>
          <w:bCs/>
          <w:color w:val="222222"/>
        </w:rPr>
        <w:t>(</w:t>
      </w:r>
      <w:r w:rsidRPr="00512A29">
        <w:rPr>
          <w:rFonts w:asciiTheme="minorHAnsi" w:hAnsiTheme="minorHAnsi" w:cstheme="minorHAnsi"/>
          <w:b/>
          <w:bCs/>
          <w:color w:val="222222"/>
        </w:rPr>
        <w:t>John Black</w:t>
      </w:r>
      <w:r w:rsidRPr="005912B3">
        <w:rPr>
          <w:rFonts w:asciiTheme="minorHAnsi" w:hAnsiTheme="minorHAnsi" w:cstheme="minorHAnsi"/>
          <w:color w:val="222222"/>
        </w:rPr>
        <w:t xml:space="preserve">) </w:t>
      </w:r>
      <w:r w:rsidR="0041007F" w:rsidRPr="005912B3">
        <w:rPr>
          <w:rFonts w:asciiTheme="minorHAnsi" w:hAnsiTheme="minorHAnsi" w:cstheme="minorHAnsi"/>
          <w:color w:val="222222"/>
        </w:rPr>
        <w:t>would</w:t>
      </w:r>
      <w:r w:rsidRPr="005912B3">
        <w:rPr>
          <w:rFonts w:asciiTheme="minorHAnsi" w:hAnsiTheme="minorHAnsi" w:cstheme="minorHAnsi"/>
          <w:color w:val="222222"/>
        </w:rPr>
        <w:t xml:space="preserve"> modify the calculation of the base per pupil amount (State Adequacy Target) of the school funding formula.  The bill raises the allowed annual increase in state revenues from 5% to 9% over the next four years. </w:t>
      </w:r>
    </w:p>
    <w:p w14:paraId="35B1D287" w14:textId="27864DAB" w:rsidR="0078364A" w:rsidRDefault="0078364A" w:rsidP="0078364A">
      <w:pPr>
        <w:pStyle w:val="NormalWeb"/>
        <w:shd w:val="clear" w:color="auto" w:fill="FFFFFF"/>
        <w:rPr>
          <w:rFonts w:asciiTheme="minorHAnsi" w:hAnsiTheme="minorHAnsi" w:cstheme="minorHAnsi"/>
          <w:color w:val="222222"/>
        </w:rPr>
      </w:pPr>
      <w:r w:rsidRPr="00512A29">
        <w:rPr>
          <w:rFonts w:asciiTheme="minorHAnsi" w:hAnsiTheme="minorHAnsi" w:cstheme="minorHAnsi"/>
          <w:b/>
          <w:bCs/>
          <w:color w:val="222222"/>
        </w:rPr>
        <w:t>HB 433 (Ed Lewis)</w:t>
      </w:r>
      <w:r w:rsidRPr="005912B3">
        <w:rPr>
          <w:rFonts w:asciiTheme="minorHAnsi" w:hAnsiTheme="minorHAnsi" w:cstheme="minorHAnsi"/>
          <w:color w:val="222222"/>
        </w:rPr>
        <w:t xml:space="preserve"> </w:t>
      </w:r>
      <w:r w:rsidR="0009614D" w:rsidRPr="005912B3">
        <w:rPr>
          <w:rFonts w:asciiTheme="minorHAnsi" w:hAnsiTheme="minorHAnsi" w:cstheme="minorHAnsi"/>
          <w:color w:val="222222"/>
        </w:rPr>
        <w:t>would</w:t>
      </w:r>
      <w:r w:rsidRPr="005912B3">
        <w:rPr>
          <w:rFonts w:asciiTheme="minorHAnsi" w:hAnsiTheme="minorHAnsi" w:cstheme="minorHAnsi"/>
          <w:color w:val="222222"/>
        </w:rPr>
        <w:t xml:space="preserve"> increase the minimum teacher’s salary requirements to $38,000 and $46,000 for teachers with ten year's teaching experience in public school and a master's degree in a related academic field.  The amendment creates a grant fund for three years but does not revise state aid to address the long-term funding needed to implement and sustain these salary increases.</w:t>
      </w:r>
    </w:p>
    <w:p w14:paraId="1A9CC11E" w14:textId="79D5AD61" w:rsidR="00A04F23" w:rsidRPr="00A04F23" w:rsidRDefault="00A04F23" w:rsidP="0078364A">
      <w:pPr>
        <w:pStyle w:val="NormalWeb"/>
        <w:shd w:val="clear" w:color="auto" w:fill="FFFFFF"/>
        <w:rPr>
          <w:rFonts w:asciiTheme="minorHAnsi" w:hAnsiTheme="minorHAnsi" w:cstheme="minorHAnsi"/>
          <w:color w:val="222222"/>
        </w:rPr>
      </w:pPr>
      <w:r w:rsidRPr="00A04F23">
        <w:rPr>
          <w:rFonts w:asciiTheme="minorHAnsi" w:hAnsiTheme="minorHAnsi" w:cstheme="minorHAnsi"/>
          <w:b/>
          <w:bCs/>
          <w:color w:val="222222"/>
          <w:shd w:val="clear" w:color="auto" w:fill="FFFFFF"/>
        </w:rPr>
        <w:t>HB 496 (Ed Lewis)</w:t>
      </w:r>
      <w:r w:rsidRPr="00A04F23">
        <w:rPr>
          <w:rFonts w:asciiTheme="minorHAnsi" w:hAnsiTheme="minorHAnsi" w:cstheme="minorHAnsi"/>
          <w:color w:val="222222"/>
          <w:shd w:val="clear" w:color="auto" w:fill="FFFFFF"/>
        </w:rPr>
        <w:t xml:space="preserve"> would enact several school retirement provisions, including a 2.55% benefit factor for 32 or more years of PSRS service and extending the term of teacher critical shortage work after retirement to a maximum of four years.</w:t>
      </w:r>
    </w:p>
    <w:p w14:paraId="439A84C7" w14:textId="57B48835" w:rsidR="00F26460" w:rsidRPr="005912B3" w:rsidRDefault="00F26460" w:rsidP="0078364A">
      <w:pPr>
        <w:pStyle w:val="NormalWeb"/>
        <w:shd w:val="clear" w:color="auto" w:fill="FFFFFF"/>
        <w:rPr>
          <w:rFonts w:asciiTheme="minorHAnsi" w:hAnsiTheme="minorHAnsi" w:cstheme="minorHAnsi"/>
          <w:color w:val="222222"/>
        </w:rPr>
      </w:pPr>
      <w:r w:rsidRPr="00512A29">
        <w:rPr>
          <w:rFonts w:asciiTheme="minorHAnsi" w:hAnsiTheme="minorHAnsi" w:cstheme="minorHAnsi"/>
          <w:b/>
          <w:bCs/>
          <w:color w:val="222222"/>
        </w:rPr>
        <w:lastRenderedPageBreak/>
        <w:t>HB 497 (Ed Lewis)</w:t>
      </w:r>
      <w:r w:rsidRPr="005912B3">
        <w:rPr>
          <w:rFonts w:asciiTheme="minorHAnsi" w:hAnsiTheme="minorHAnsi" w:cstheme="minorHAnsi"/>
          <w:color w:val="222222"/>
        </w:rPr>
        <w:t xml:space="preserve"> </w:t>
      </w:r>
      <w:r w:rsidR="00A42EB1">
        <w:rPr>
          <w:rFonts w:asciiTheme="minorHAnsi" w:hAnsiTheme="minorHAnsi" w:cstheme="minorHAnsi"/>
          <w:color w:val="222222"/>
        </w:rPr>
        <w:t>R</w:t>
      </w:r>
      <w:r w:rsidRPr="005912B3">
        <w:rPr>
          <w:rFonts w:asciiTheme="minorHAnsi" w:hAnsiTheme="minorHAnsi" w:cstheme="minorHAnsi"/>
          <w:color w:val="222222"/>
        </w:rPr>
        <w:t>enames and revises the existing "Urban Flight and Rural Needs Scholarship Program".  This program was created in the late 1990s but was defunded in the early 2000s.  The bill increases the maximum number scholarships to 300 and provides scholarships for students who commit to teach in hard to staff schools or hard to staff subject areas. </w:t>
      </w:r>
    </w:p>
    <w:p w14:paraId="76CF18B0" w14:textId="77777777" w:rsidR="009475FE" w:rsidRPr="005912B3" w:rsidRDefault="009475FE" w:rsidP="009475FE">
      <w:pPr>
        <w:pStyle w:val="NormalWeb"/>
        <w:shd w:val="clear" w:color="auto" w:fill="FFFFFF"/>
        <w:rPr>
          <w:rFonts w:asciiTheme="minorHAnsi" w:hAnsiTheme="minorHAnsi" w:cstheme="minorHAnsi"/>
          <w:color w:val="222222"/>
        </w:rPr>
      </w:pPr>
      <w:r w:rsidRPr="00026528">
        <w:rPr>
          <w:rFonts w:asciiTheme="minorHAnsi" w:hAnsiTheme="minorHAnsi" w:cstheme="minorHAnsi"/>
          <w:b/>
          <w:bCs/>
          <w:color w:val="222222"/>
        </w:rPr>
        <w:t>HB 190 (Ed Lewis)</w:t>
      </w:r>
      <w:r w:rsidRPr="005912B3">
        <w:rPr>
          <w:rFonts w:asciiTheme="minorHAnsi" w:hAnsiTheme="minorHAnsi" w:cstheme="minorHAnsi"/>
          <w:color w:val="222222"/>
        </w:rPr>
        <w:t xml:space="preserve"> to allow school districts to identify hard-to-staff schools and hard-to-staff subject areas and designate a higher placement on the salary schedule when hiring such teachers. </w:t>
      </w:r>
    </w:p>
    <w:p w14:paraId="6B7EB412" w14:textId="77777777" w:rsidR="009475FE" w:rsidRDefault="009475FE" w:rsidP="0078364A">
      <w:pPr>
        <w:pStyle w:val="NormalWeb"/>
        <w:shd w:val="clear" w:color="auto" w:fill="FFFFFF"/>
        <w:rPr>
          <w:rFonts w:ascii="Arial" w:hAnsi="Arial" w:cs="Arial"/>
          <w:color w:val="222222"/>
        </w:rPr>
      </w:pPr>
    </w:p>
    <w:p w14:paraId="157B4925" w14:textId="77777777" w:rsidR="0078364A" w:rsidRDefault="0078364A" w:rsidP="00D15921">
      <w:pPr>
        <w:pStyle w:val="NormalWeb"/>
        <w:shd w:val="clear" w:color="auto" w:fill="FFFFFF"/>
        <w:rPr>
          <w:rFonts w:ascii="Arial" w:hAnsi="Arial" w:cs="Arial"/>
          <w:color w:val="222222"/>
        </w:rPr>
      </w:pPr>
    </w:p>
    <w:p w14:paraId="667053E8" w14:textId="7965472A" w:rsidR="00416D26" w:rsidRPr="00033AB2" w:rsidRDefault="00416D26" w:rsidP="00416D26">
      <w:pPr>
        <w:shd w:val="clear" w:color="auto" w:fill="FFFFFF"/>
        <w:spacing w:after="0" w:line="240" w:lineRule="auto"/>
        <w:rPr>
          <w:rFonts w:ascii="Arial" w:hAnsi="Arial" w:cs="Arial"/>
          <w:color w:val="333333"/>
          <w:sz w:val="24"/>
          <w:szCs w:val="24"/>
          <w:shd w:val="clear" w:color="auto" w:fill="FFFFFF"/>
        </w:rPr>
      </w:pPr>
    </w:p>
    <w:p w14:paraId="7E4FD41A" w14:textId="77777777" w:rsidR="00416D26" w:rsidRDefault="00416D26" w:rsidP="00416D26">
      <w:pPr>
        <w:shd w:val="clear" w:color="auto" w:fill="FFFFFF"/>
        <w:spacing w:after="0" w:line="240" w:lineRule="auto"/>
        <w:rPr>
          <w:rFonts w:ascii="Roboto" w:eastAsia="Times New Roman" w:hAnsi="Roboto" w:cs="Times New Roman"/>
          <w:color w:val="333333"/>
        </w:rPr>
      </w:pPr>
    </w:p>
    <w:p w14:paraId="5899F119" w14:textId="1645A51E" w:rsidR="000C1F73" w:rsidRPr="00D8738E" w:rsidRDefault="000C1F73">
      <w:pPr>
        <w:rPr>
          <w:rFonts w:ascii="Arial" w:hAnsi="Arial" w:cs="Arial"/>
        </w:rPr>
      </w:pPr>
    </w:p>
    <w:sectPr w:rsidR="000C1F73" w:rsidRPr="00D8738E" w:rsidSect="00EB24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65"/>
    <w:rsid w:val="00026528"/>
    <w:rsid w:val="000909C1"/>
    <w:rsid w:val="0009614D"/>
    <w:rsid w:val="000C1F73"/>
    <w:rsid w:val="00104C41"/>
    <w:rsid w:val="001F6D4A"/>
    <w:rsid w:val="00212FB8"/>
    <w:rsid w:val="002A0109"/>
    <w:rsid w:val="002D341C"/>
    <w:rsid w:val="0041007F"/>
    <w:rsid w:val="0041332C"/>
    <w:rsid w:val="00416D26"/>
    <w:rsid w:val="00446565"/>
    <w:rsid w:val="004832AC"/>
    <w:rsid w:val="004D6316"/>
    <w:rsid w:val="00512A29"/>
    <w:rsid w:val="0051683C"/>
    <w:rsid w:val="005912B3"/>
    <w:rsid w:val="005D62E2"/>
    <w:rsid w:val="00634362"/>
    <w:rsid w:val="0068721E"/>
    <w:rsid w:val="006911F9"/>
    <w:rsid w:val="0078364A"/>
    <w:rsid w:val="007A0E2D"/>
    <w:rsid w:val="009475FE"/>
    <w:rsid w:val="00985A02"/>
    <w:rsid w:val="00A04F23"/>
    <w:rsid w:val="00A42EB1"/>
    <w:rsid w:val="00CF5860"/>
    <w:rsid w:val="00D15921"/>
    <w:rsid w:val="00D50AD5"/>
    <w:rsid w:val="00D8738E"/>
    <w:rsid w:val="00DB7764"/>
    <w:rsid w:val="00E168EE"/>
    <w:rsid w:val="00E6349D"/>
    <w:rsid w:val="00EB24D6"/>
    <w:rsid w:val="00EB6C56"/>
    <w:rsid w:val="00F26460"/>
    <w:rsid w:val="00F5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ACFA"/>
  <w15:chartTrackingRefBased/>
  <w15:docId w15:val="{6772B2CE-EAD2-491D-95EF-A4F0CC6C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5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D26"/>
    <w:rPr>
      <w:color w:val="0563C1" w:themeColor="hyperlink"/>
      <w:u w:val="single"/>
    </w:rPr>
  </w:style>
  <w:style w:type="character" w:styleId="Strong">
    <w:name w:val="Strong"/>
    <w:basedOn w:val="DefaultParagraphFont"/>
    <w:uiPriority w:val="22"/>
    <w:qFormat/>
    <w:rsid w:val="00CF5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Maxwell</dc:creator>
  <cp:keywords/>
  <dc:description/>
  <cp:lastModifiedBy>Arthur Maxwell</cp:lastModifiedBy>
  <cp:revision>4</cp:revision>
  <dcterms:created xsi:type="dcterms:W3CDTF">2023-04-07T11:48:00Z</dcterms:created>
  <dcterms:modified xsi:type="dcterms:W3CDTF">2023-04-07T11:49:00Z</dcterms:modified>
</cp:coreProperties>
</file>